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0" w:rsidRPr="00ED5F10" w:rsidRDefault="00ED5F10" w:rsidP="00ED5F10">
      <w:pPr>
        <w:spacing w:after="0" w:line="240" w:lineRule="auto"/>
        <w:jc w:val="right"/>
        <w:rPr>
          <w:rFonts w:eastAsia="Calibri"/>
          <w:u w:val="single"/>
        </w:rPr>
      </w:pPr>
      <w:bookmarkStart w:id="0" w:name="_GoBack"/>
      <w:bookmarkEnd w:id="0"/>
      <w:r w:rsidRPr="00ED5F10">
        <w:rPr>
          <w:rFonts w:eastAsia="Calibri"/>
          <w:u w:val="single"/>
        </w:rPr>
        <w:t>Anlage 1</w:t>
      </w:r>
    </w:p>
    <w:p w:rsidR="00ED5F10" w:rsidRDefault="00ED5F10" w:rsidP="00AB1E84">
      <w:pPr>
        <w:spacing w:after="0" w:line="240" w:lineRule="auto"/>
        <w:rPr>
          <w:rFonts w:eastAsia="Calibri"/>
        </w:rPr>
      </w:pPr>
    </w:p>
    <w:p w:rsidR="00ED5F10" w:rsidRDefault="00ED5F10" w:rsidP="00AB1E84">
      <w:pPr>
        <w:spacing w:after="0" w:line="240" w:lineRule="auto"/>
        <w:rPr>
          <w:rFonts w:eastAsia="Calibri"/>
        </w:rPr>
      </w:pPr>
    </w:p>
    <w:p w:rsidR="00AB1E84" w:rsidRDefault="00AB1E84" w:rsidP="00AB1E84">
      <w:pPr>
        <w:spacing w:after="0" w:line="240" w:lineRule="auto"/>
        <w:rPr>
          <w:rFonts w:eastAsia="Calibri"/>
        </w:rPr>
      </w:pPr>
      <w:r w:rsidRPr="00AB1E84">
        <w:rPr>
          <w:rFonts w:eastAsia="Calibri"/>
        </w:rPr>
        <w:t>Die Landesregierung beschließt das nachfolgende Verfahren für die Aufstellung des Entwurf</w:t>
      </w:r>
      <w:r w:rsidR="00DB227B">
        <w:rPr>
          <w:rFonts w:eastAsia="Calibri"/>
        </w:rPr>
        <w:t>s</w:t>
      </w:r>
      <w:r w:rsidRPr="00AB1E84">
        <w:rPr>
          <w:rFonts w:eastAsia="Calibri"/>
        </w:rPr>
        <w:t xml:space="preserve"> des Haushaltsgesetzes 2018:</w:t>
      </w:r>
    </w:p>
    <w:p w:rsidR="00DB227B" w:rsidRPr="00AB1E84" w:rsidRDefault="00DB227B" w:rsidP="00AB1E84">
      <w:pPr>
        <w:spacing w:after="0" w:line="240" w:lineRule="auto"/>
        <w:rPr>
          <w:rFonts w:eastAsia="Calibri"/>
        </w:rPr>
      </w:pPr>
    </w:p>
    <w:p w:rsidR="00AB1E84" w:rsidRPr="00AB1E84" w:rsidRDefault="00AB1E84" w:rsidP="00AB1E84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lang w:eastAsia="de-DE"/>
        </w:rPr>
      </w:pPr>
      <w:r w:rsidRPr="00AB1E84">
        <w:rPr>
          <w:rFonts w:eastAsia="Calibri"/>
          <w:lang w:eastAsia="de-DE"/>
        </w:rPr>
        <w:t xml:space="preserve">Der Finanzminister wird beauftragt, den Entwurf des Haushaltsgesetzes </w:t>
      </w:r>
      <w:r w:rsidR="004F0D33">
        <w:rPr>
          <w:rFonts w:eastAsia="Calibri"/>
          <w:lang w:eastAsia="de-DE"/>
        </w:rPr>
        <w:t>2018 und der Mittelf</w:t>
      </w:r>
      <w:r>
        <w:rPr>
          <w:rFonts w:eastAsia="Calibri"/>
          <w:lang w:eastAsia="de-DE"/>
        </w:rPr>
        <w:t xml:space="preserve">ristigen Finanzplanung </w:t>
      </w:r>
      <w:r w:rsidRPr="00AB1E84">
        <w:rPr>
          <w:rFonts w:eastAsia="Calibri"/>
          <w:lang w:eastAsia="de-DE"/>
        </w:rPr>
        <w:t xml:space="preserve">auf der Grundlage der Festlegungen in der </w:t>
      </w:r>
      <w:r w:rsidR="004F0D33">
        <w:rPr>
          <w:rFonts w:eastAsia="Calibri"/>
          <w:lang w:eastAsia="de-DE"/>
        </w:rPr>
        <w:t xml:space="preserve">aktuellen </w:t>
      </w:r>
      <w:r w:rsidRPr="00AB1E84">
        <w:rPr>
          <w:rFonts w:eastAsia="Calibri"/>
          <w:lang w:eastAsia="de-DE"/>
        </w:rPr>
        <w:t xml:space="preserve">Mittelfristigen Finanzplanung </w:t>
      </w:r>
      <w:r>
        <w:rPr>
          <w:rFonts w:eastAsia="Calibri"/>
          <w:lang w:eastAsia="de-DE"/>
        </w:rPr>
        <w:t xml:space="preserve">und den darin enthaltenen Einnahmen- und Ausgabenplafonds für die Jahre 2018 – 2020 </w:t>
      </w:r>
      <w:r w:rsidRPr="00AB1E84">
        <w:rPr>
          <w:rFonts w:eastAsia="Calibri"/>
          <w:lang w:eastAsia="de-DE"/>
        </w:rPr>
        <w:t>vorzu</w:t>
      </w:r>
      <w:r>
        <w:rPr>
          <w:rFonts w:eastAsia="Calibri"/>
          <w:lang w:eastAsia="de-DE"/>
        </w:rPr>
        <w:t>bereiten</w:t>
      </w:r>
      <w:r w:rsidRPr="00AB1E84">
        <w:rPr>
          <w:rFonts w:eastAsia="Calibri"/>
          <w:lang w:eastAsia="de-DE"/>
        </w:rPr>
        <w:t>.</w:t>
      </w:r>
    </w:p>
    <w:p w:rsidR="00AB1E84" w:rsidRPr="00AB1E84" w:rsidRDefault="00AB1E84" w:rsidP="00AB1E84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lang w:eastAsia="de-DE"/>
        </w:rPr>
      </w:pPr>
      <w:r>
        <w:rPr>
          <w:rFonts w:eastAsia="Calibri"/>
          <w:lang w:eastAsia="de-DE"/>
        </w:rPr>
        <w:t>Gegenüber diesen Einnahmen- und Ausgabenplafonds</w:t>
      </w:r>
      <w:r w:rsidR="00DB227B">
        <w:rPr>
          <w:rFonts w:eastAsia="Calibri"/>
          <w:lang w:eastAsia="de-DE"/>
        </w:rPr>
        <w:t xml:space="preserve"> </w:t>
      </w:r>
      <w:r w:rsidRPr="00AB1E84">
        <w:rPr>
          <w:rFonts w:eastAsia="Calibri"/>
          <w:lang w:eastAsia="de-DE"/>
        </w:rPr>
        <w:t>berücksichtigt er in Abstimmung mit den Ressorts Zwangsläufigkeiten.</w:t>
      </w:r>
    </w:p>
    <w:p w:rsidR="00AB1E84" w:rsidRPr="00AB1E84" w:rsidRDefault="00AB1E84" w:rsidP="00AB1E84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lang w:eastAsia="de-DE"/>
        </w:rPr>
      </w:pPr>
      <w:r w:rsidRPr="00AB1E84">
        <w:rPr>
          <w:rFonts w:eastAsia="Calibri"/>
          <w:lang w:eastAsia="de-DE"/>
        </w:rPr>
        <w:t>D</w:t>
      </w:r>
      <w:r>
        <w:rPr>
          <w:rFonts w:eastAsia="Calibri"/>
          <w:lang w:eastAsia="de-DE"/>
        </w:rPr>
        <w:t>ie</w:t>
      </w:r>
      <w:r w:rsidRPr="00AB1E84">
        <w:rPr>
          <w:rFonts w:eastAsia="Calibri"/>
          <w:lang w:eastAsia="de-DE"/>
        </w:rPr>
        <w:t xml:space="preserve"> Stellenpl</w:t>
      </w:r>
      <w:r>
        <w:rPr>
          <w:rFonts w:eastAsia="Calibri"/>
          <w:lang w:eastAsia="de-DE"/>
        </w:rPr>
        <w:t>äne</w:t>
      </w:r>
      <w:r w:rsidRPr="00AB1E84">
        <w:rPr>
          <w:rFonts w:eastAsia="Calibri"/>
          <w:lang w:eastAsia="de-DE"/>
        </w:rPr>
        <w:t xml:space="preserve"> w</w:t>
      </w:r>
      <w:r>
        <w:rPr>
          <w:rFonts w:eastAsia="Calibri"/>
          <w:lang w:eastAsia="de-DE"/>
        </w:rPr>
        <w:t>e</w:t>
      </w:r>
      <w:r w:rsidRPr="00AB1E84">
        <w:rPr>
          <w:rFonts w:eastAsia="Calibri"/>
          <w:lang w:eastAsia="de-DE"/>
        </w:rPr>
        <w:t>rd</w:t>
      </w:r>
      <w:r>
        <w:rPr>
          <w:rFonts w:eastAsia="Calibri"/>
          <w:lang w:eastAsia="de-DE"/>
        </w:rPr>
        <w:t>en</w:t>
      </w:r>
      <w:r w:rsidRPr="00AB1E84">
        <w:rPr>
          <w:rFonts w:eastAsia="Calibri"/>
          <w:lang w:eastAsia="de-DE"/>
        </w:rPr>
        <w:t xml:space="preserve"> für den Entwurf des Haushaltsgesetzes 2018 </w:t>
      </w:r>
      <w:r>
        <w:rPr>
          <w:rFonts w:eastAsia="Calibri"/>
          <w:lang w:eastAsia="de-DE"/>
        </w:rPr>
        <w:t xml:space="preserve">unverändert </w:t>
      </w:r>
      <w:r w:rsidRPr="00AB1E84">
        <w:rPr>
          <w:rFonts w:eastAsia="Calibri"/>
          <w:lang w:eastAsia="de-DE"/>
        </w:rPr>
        <w:t>fortgeschrieben.</w:t>
      </w:r>
    </w:p>
    <w:p w:rsidR="00B67B3A" w:rsidRDefault="00AB1E84" w:rsidP="00AB1E84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lang w:eastAsia="de-DE"/>
        </w:rPr>
      </w:pPr>
      <w:r w:rsidRPr="00AB1E84">
        <w:rPr>
          <w:rFonts w:eastAsia="Calibri"/>
          <w:lang w:eastAsia="de-DE"/>
        </w:rPr>
        <w:t>Die Ressorts werden gebeten, hinsichtlich der Personal</w:t>
      </w:r>
      <w:r w:rsidR="004F0D33">
        <w:rPr>
          <w:rFonts w:eastAsia="Calibri"/>
          <w:lang w:eastAsia="de-DE"/>
        </w:rPr>
        <w:t>ausgaben</w:t>
      </w:r>
      <w:r w:rsidRPr="00AB1E84">
        <w:rPr>
          <w:rFonts w:eastAsia="Calibri"/>
          <w:lang w:eastAsia="de-DE"/>
        </w:rPr>
        <w:t xml:space="preserve">budgets </w:t>
      </w:r>
      <w:r>
        <w:rPr>
          <w:rFonts w:eastAsia="Calibri"/>
          <w:lang w:eastAsia="de-DE"/>
        </w:rPr>
        <w:t>in Abstimmung mit dem</w:t>
      </w:r>
      <w:r w:rsidR="00B67B3A">
        <w:rPr>
          <w:rFonts w:eastAsia="Calibri"/>
          <w:lang w:eastAsia="de-DE"/>
        </w:rPr>
        <w:t xml:space="preserve"> Finanzminister zwei Varianten </w:t>
      </w:r>
      <w:r w:rsidRPr="00AB1E84">
        <w:rPr>
          <w:rFonts w:eastAsia="Calibri"/>
          <w:lang w:eastAsia="de-DE"/>
        </w:rPr>
        <w:t>zu erheben</w:t>
      </w:r>
      <w:r w:rsidR="00B67B3A">
        <w:rPr>
          <w:rFonts w:eastAsia="Calibri"/>
          <w:lang w:eastAsia="de-DE"/>
        </w:rPr>
        <w:t>:</w:t>
      </w:r>
    </w:p>
    <w:p w:rsidR="00B67B3A" w:rsidRDefault="00B67B3A" w:rsidP="003D120C">
      <w:pPr>
        <w:pStyle w:val="Listenabsatz"/>
        <w:numPr>
          <w:ilvl w:val="0"/>
          <w:numId w:val="2"/>
        </w:numPr>
        <w:spacing w:after="0" w:line="240" w:lineRule="auto"/>
        <w:rPr>
          <w:rFonts w:eastAsia="Calibri"/>
          <w:lang w:eastAsia="de-DE"/>
        </w:rPr>
      </w:pPr>
      <w:r>
        <w:rPr>
          <w:rFonts w:eastAsia="Calibri"/>
          <w:lang w:eastAsia="de-DE"/>
        </w:rPr>
        <w:t>Fortschreibung auf Basis der bisherigen Sollansätze</w:t>
      </w:r>
    </w:p>
    <w:p w:rsidR="00B67B3A" w:rsidRDefault="00B67B3A" w:rsidP="003D120C">
      <w:pPr>
        <w:pStyle w:val="Listenabsatz"/>
        <w:numPr>
          <w:ilvl w:val="0"/>
          <w:numId w:val="2"/>
        </w:numPr>
        <w:spacing w:after="0" w:line="240" w:lineRule="auto"/>
        <w:rPr>
          <w:rFonts w:eastAsia="Calibri"/>
          <w:lang w:eastAsia="de-DE"/>
        </w:rPr>
      </w:pPr>
      <w:r>
        <w:rPr>
          <w:rFonts w:eastAsia="Calibri"/>
          <w:lang w:eastAsia="de-DE"/>
        </w:rPr>
        <w:t>Fortschreibung auf Ba</w:t>
      </w:r>
      <w:r w:rsidR="004F0D33">
        <w:rPr>
          <w:rFonts w:eastAsia="Calibri"/>
          <w:lang w:eastAsia="de-DE"/>
        </w:rPr>
        <w:t>s</w:t>
      </w:r>
      <w:r>
        <w:rPr>
          <w:rFonts w:eastAsia="Calibri"/>
          <w:lang w:eastAsia="de-DE"/>
        </w:rPr>
        <w:t>is der Istausgaben des Jahres 2016</w:t>
      </w:r>
    </w:p>
    <w:p w:rsidR="004465B7" w:rsidRPr="003D120C" w:rsidRDefault="004465B7" w:rsidP="004465B7">
      <w:pPr>
        <w:pStyle w:val="Listenabsatz"/>
        <w:spacing w:after="0" w:line="240" w:lineRule="auto"/>
        <w:ind w:left="1770"/>
        <w:rPr>
          <w:rFonts w:eastAsia="Calibri"/>
          <w:lang w:eastAsia="de-DE"/>
        </w:rPr>
      </w:pPr>
    </w:p>
    <w:p w:rsidR="00B67B3A" w:rsidRDefault="00AB1E84" w:rsidP="003D120C">
      <w:pPr>
        <w:spacing w:after="0" w:line="240" w:lineRule="auto"/>
        <w:ind w:left="708"/>
        <w:contextualSpacing/>
        <w:rPr>
          <w:rFonts w:eastAsia="Calibri"/>
          <w:lang w:eastAsia="de-DE"/>
        </w:rPr>
      </w:pPr>
      <w:r w:rsidRPr="00AB1E84">
        <w:rPr>
          <w:rFonts w:eastAsia="Calibri"/>
          <w:lang w:eastAsia="de-DE"/>
        </w:rPr>
        <w:t>Das Kabinett wird zu gegebener Zeit entscheiden, welcher Wert in den Entwurf des Haushaltsgesetzes aufgenommen wird.</w:t>
      </w:r>
    </w:p>
    <w:p w:rsidR="00B67B3A" w:rsidRPr="00AB1E84" w:rsidRDefault="00B67B3A" w:rsidP="003D120C">
      <w:pPr>
        <w:spacing w:after="0" w:line="240" w:lineRule="auto"/>
        <w:contextualSpacing/>
        <w:rPr>
          <w:rFonts w:eastAsia="Calibri"/>
          <w:lang w:eastAsia="de-DE"/>
        </w:rPr>
      </w:pPr>
    </w:p>
    <w:p w:rsidR="003233E2" w:rsidRDefault="00B67B3A" w:rsidP="003D120C">
      <w:pPr>
        <w:pStyle w:val="Listenabsatz"/>
        <w:numPr>
          <w:ilvl w:val="0"/>
          <w:numId w:val="1"/>
        </w:numPr>
      </w:pPr>
      <w:r w:rsidRPr="00B67B3A">
        <w:t xml:space="preserve">Die Mitglieder der Landesregierung werden gebeten, die </w:t>
      </w:r>
      <w:r>
        <w:t>abgestimmte</w:t>
      </w:r>
      <w:r w:rsidR="003D120C">
        <w:t>n</w:t>
      </w:r>
      <w:r>
        <w:t xml:space="preserve"> Ergebnisse der Fortschreibung bis zum 31. Mai </w:t>
      </w:r>
      <w:r w:rsidR="00DB227B">
        <w:t xml:space="preserve">2017 </w:t>
      </w:r>
      <w:r>
        <w:t xml:space="preserve">in der für die Haushaltsaufstellung technischen notwendigen Form </w:t>
      </w:r>
      <w:r w:rsidR="003D120C">
        <w:t>aufzubereiten</w:t>
      </w:r>
      <w:r>
        <w:t>(</w:t>
      </w:r>
      <w:r w:rsidR="003D120C">
        <w:t xml:space="preserve"> in</w:t>
      </w:r>
      <w:r>
        <w:t>HAV einzugeben</w:t>
      </w:r>
      <w:r w:rsidR="003D120C">
        <w:t>)</w:t>
      </w:r>
      <w:r>
        <w:t xml:space="preserve"> und dem Finanzmi</w:t>
      </w:r>
      <w:r w:rsidR="00DB227B">
        <w:t>ni</w:t>
      </w:r>
      <w:r>
        <w:t>ster zu übermitteln.</w:t>
      </w:r>
    </w:p>
    <w:sectPr w:rsidR="00323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E9" w:rsidRDefault="00CE52E9" w:rsidP="00B67B3A">
      <w:pPr>
        <w:spacing w:after="0" w:line="240" w:lineRule="auto"/>
      </w:pPr>
      <w:r>
        <w:separator/>
      </w:r>
    </w:p>
  </w:endnote>
  <w:endnote w:type="continuationSeparator" w:id="0">
    <w:p w:rsidR="00CE52E9" w:rsidRDefault="00CE52E9" w:rsidP="00B6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E9" w:rsidRDefault="00CE52E9" w:rsidP="00B67B3A">
      <w:pPr>
        <w:spacing w:after="0" w:line="240" w:lineRule="auto"/>
      </w:pPr>
      <w:r>
        <w:separator/>
      </w:r>
    </w:p>
  </w:footnote>
  <w:footnote w:type="continuationSeparator" w:id="0">
    <w:p w:rsidR="00CE52E9" w:rsidRDefault="00CE52E9" w:rsidP="00B6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3D9"/>
    <w:multiLevelType w:val="hybridMultilevel"/>
    <w:tmpl w:val="696A6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2EBD"/>
    <w:multiLevelType w:val="hybridMultilevel"/>
    <w:tmpl w:val="9F38A9E0"/>
    <w:lvl w:ilvl="0" w:tplc="72C804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84"/>
    <w:rsid w:val="00202E5F"/>
    <w:rsid w:val="003233E2"/>
    <w:rsid w:val="003D120C"/>
    <w:rsid w:val="004465B7"/>
    <w:rsid w:val="004C00D9"/>
    <w:rsid w:val="004F0D33"/>
    <w:rsid w:val="00A86BDF"/>
    <w:rsid w:val="00AB1E84"/>
    <w:rsid w:val="00B67B3A"/>
    <w:rsid w:val="00CE52E9"/>
    <w:rsid w:val="00DB227B"/>
    <w:rsid w:val="00E03FE6"/>
    <w:rsid w:val="00EC504E"/>
    <w:rsid w:val="00E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B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B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28CC-7667-4FD5-97D9-699B6687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Bongartz, Günther (FM, GR I B)</dc:creator>
  <cp:lastModifiedBy>Schlupp, Gertrud-Ingeburg (FM, REF I B 1)</cp:lastModifiedBy>
  <cp:revision>2</cp:revision>
  <cp:lastPrinted>2017-02-10T09:43:00Z</cp:lastPrinted>
  <dcterms:created xsi:type="dcterms:W3CDTF">2017-02-10T15:03:00Z</dcterms:created>
  <dcterms:modified xsi:type="dcterms:W3CDTF">2017-02-10T15:03:00Z</dcterms:modified>
</cp:coreProperties>
</file>